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Retrospective Meeting Minutes: 30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Capstone 2:</w:t>
      </w:r>
      <w:r w:rsidDel="00000000" w:rsidR="00000000" w:rsidRPr="00000000">
        <w:rPr>
          <w:rtl w:val="0"/>
        </w:rPr>
        <w:t xml:space="preserve"> David Llerena, Timothy King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Capstone 1:  </w:t>
      </w:r>
      <w:r w:rsidDel="00000000" w:rsidR="00000000" w:rsidRPr="00000000">
        <w:rPr>
          <w:rtl w:val="0"/>
        </w:rPr>
        <w:t xml:space="preserve">Michael Wei, Amani Hunt </w:t>
      </w:r>
      <w:r w:rsidDel="00000000" w:rsidR="00000000" w:rsidRPr="00000000">
        <w:rPr>
          <w:rtl w:val="0"/>
        </w:rPr>
        <w:t xml:space="preserve"> , Matias Fuenzalida, ailany Rodriguez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May 1, 2022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did a great job estimating team speed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did a decent job estimating the effort required for each story.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Team worked accordingly.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Final software developments went well.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 Deliverable progressed smoothly.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communication.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accuracy of text classification as well as grading system.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